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C9" w:rsidRPr="006513ED" w:rsidRDefault="002261C9">
      <w:pPr>
        <w:rPr>
          <w:color w:val="7F7F7F" w:themeColor="text1" w:themeTint="80"/>
          <w:spacing w:val="26"/>
          <w:sz w:val="32"/>
          <w:szCs w:val="32"/>
        </w:rPr>
      </w:pPr>
      <w:bookmarkStart w:id="0" w:name="_GoBack"/>
      <w:bookmarkEnd w:id="0"/>
      <w:r w:rsidRPr="006513ED">
        <w:rPr>
          <w:color w:val="7F7F7F" w:themeColor="text1" w:themeTint="80"/>
          <w:spacing w:val="26"/>
          <w:sz w:val="32"/>
          <w:szCs w:val="32"/>
        </w:rPr>
        <w:t>TISKOVÁ ZPRÁVA</w:t>
      </w:r>
    </w:p>
    <w:p w:rsidR="00444372" w:rsidRPr="006513ED" w:rsidRDefault="002261C9">
      <w:pPr>
        <w:rPr>
          <w:b/>
          <w:sz w:val="44"/>
          <w:szCs w:val="44"/>
        </w:rPr>
      </w:pPr>
      <w:r w:rsidRPr="006513ED">
        <w:rPr>
          <w:b/>
          <w:sz w:val="44"/>
          <w:szCs w:val="44"/>
        </w:rPr>
        <w:t>Brněnské vilové kvarteto startuje novou sezónu</w:t>
      </w:r>
    </w:p>
    <w:p w:rsidR="002261C9" w:rsidRDefault="002261C9">
      <w:r>
        <w:t>Brno, 22. 3. 2016</w:t>
      </w:r>
    </w:p>
    <w:p w:rsidR="002261C9" w:rsidRPr="00EB50FE" w:rsidRDefault="002261C9">
      <w:pPr>
        <w:rPr>
          <w:i/>
        </w:rPr>
      </w:pPr>
      <w:r w:rsidRPr="00EB50FE">
        <w:rPr>
          <w:i/>
        </w:rPr>
        <w:t xml:space="preserve">Jurkovičovu vilu, Vilu </w:t>
      </w:r>
      <w:proofErr w:type="spellStart"/>
      <w:r w:rsidRPr="00EB50FE">
        <w:rPr>
          <w:i/>
        </w:rPr>
        <w:t>Löw</w:t>
      </w:r>
      <w:proofErr w:type="spellEnd"/>
      <w:r w:rsidRPr="00EB50FE">
        <w:rPr>
          <w:i/>
        </w:rPr>
        <w:t xml:space="preserve">-Beer, vilu </w:t>
      </w:r>
      <w:proofErr w:type="spellStart"/>
      <w:r w:rsidRPr="00EB50FE">
        <w:rPr>
          <w:i/>
        </w:rPr>
        <w:t>Stiassni</w:t>
      </w:r>
      <w:proofErr w:type="spellEnd"/>
      <w:r w:rsidRPr="00EB50FE">
        <w:rPr>
          <w:i/>
        </w:rPr>
        <w:t xml:space="preserve"> a vilu Tugendhat si mohou návštěvníci prohlédnout od ledna do prosince. Přestože jsou stavby ve správě různých institucí, </w:t>
      </w:r>
      <w:r w:rsidR="005E4166" w:rsidRPr="00EB50FE">
        <w:rPr>
          <w:i/>
        </w:rPr>
        <w:t xml:space="preserve">jsou významným turistickým cílem prezentujícím Brno jako město moderní architektury. Spolupracující vily se tak prezentují pod názvem Brněnské vilové kvarteto. </w:t>
      </w:r>
      <w:r w:rsidRPr="00EB50FE">
        <w:rPr>
          <w:i/>
        </w:rPr>
        <w:t>Nyní představují program na celou sezónu.</w:t>
      </w:r>
    </w:p>
    <w:p w:rsidR="005E4166" w:rsidRDefault="005E4166">
      <w:r>
        <w:t xml:space="preserve">Každá z vil připravila pro návštěvníky pestrý program s trochu odlišným zaměřením. Společně se však všechny památky zapojí poslední srpnovou sobotu do festivalu Hradozámecká noc, která bude v Brně spíše nocí vilovou. </w:t>
      </w:r>
      <w:r w:rsidR="00EB50FE">
        <w:t>Stejně jako vloni bude</w:t>
      </w:r>
      <w:r>
        <w:t xml:space="preserve"> rovněž od </w:t>
      </w:r>
      <w:r w:rsidR="00EB50FE">
        <w:t>června do září ke všem vilám zajíždět vyhlídkový turistický minibus provozovaný Turistickým informačním centrem města Brna. Kvarteto plánuje také společnou propagaci či fotografickou soutěž pro veřejnost.</w:t>
      </w:r>
    </w:p>
    <w:p w:rsidR="00814B42" w:rsidRPr="00E676BC" w:rsidRDefault="00814B42" w:rsidP="00814B42">
      <w:pPr>
        <w:pStyle w:val="Bezmezer"/>
        <w:rPr>
          <w:b/>
        </w:rPr>
      </w:pPr>
      <w:r w:rsidRPr="00E676BC">
        <w:rPr>
          <w:b/>
        </w:rPr>
        <w:t xml:space="preserve">Jurkovičova vila </w:t>
      </w:r>
    </w:p>
    <w:p w:rsidR="00814B42" w:rsidRDefault="00814B42" w:rsidP="00814B42">
      <w:pPr>
        <w:rPr>
          <w:b/>
        </w:rPr>
      </w:pPr>
      <w:r>
        <w:t xml:space="preserve">Připravenou sezónní výstavou bude výstava </w:t>
      </w:r>
      <w:r w:rsidRPr="00803702">
        <w:rPr>
          <w:b/>
        </w:rPr>
        <w:t xml:space="preserve">Martina </w:t>
      </w:r>
      <w:proofErr w:type="spellStart"/>
      <w:r w:rsidRPr="00803702">
        <w:rPr>
          <w:b/>
        </w:rPr>
        <w:t>Rajniše</w:t>
      </w:r>
      <w:proofErr w:type="spellEnd"/>
      <w:r w:rsidRPr="00803702">
        <w:rPr>
          <w:b/>
        </w:rPr>
        <w:t xml:space="preserve"> První architektura</w:t>
      </w:r>
      <w:r>
        <w:t xml:space="preserve"> (od 29. 4.), které bude předcházet studentský workshop, jehož výsledkem bude dočasný objekt na terase za Uměleckoprůmyslovým muzeem. Realizací objektu nazvaného </w:t>
      </w:r>
      <w:r w:rsidRPr="00E676BC">
        <w:rPr>
          <w:b/>
        </w:rPr>
        <w:t>Sloní břich</w:t>
      </w:r>
      <w:r>
        <w:t xml:space="preserve"> se tento prostor také otevře veřejnosti (od 10. 4.). Motiv mozaiky na štítu Jurkovičov</w:t>
      </w:r>
      <w:r w:rsidR="003351B9">
        <w:t>y</w:t>
      </w:r>
      <w:r>
        <w:t xml:space="preserve"> vily Bača a drak je námětem pohádkového odpoledne pro rodiny s dětmi (28. 5. – ve spolupráci se Střediskem volného času Lužánky). Na letošním </w:t>
      </w:r>
      <w:r w:rsidR="003351B9">
        <w:rPr>
          <w:b/>
        </w:rPr>
        <w:t>Kloboukovém dni</w:t>
      </w:r>
      <w:r>
        <w:t xml:space="preserve"> (2. 6.) bude možné se nechat unést klobouky a módou z období 1910-1925, seznámit se s dobovou etiketou a významnými osobnosti kolem spolku Vesna. Na výstavu Martina </w:t>
      </w:r>
      <w:proofErr w:type="spellStart"/>
      <w:r>
        <w:t>Rajniše</w:t>
      </w:r>
      <w:proofErr w:type="spellEnd"/>
      <w:r>
        <w:t xml:space="preserve"> bude navazovat výtvarný ateliér pro děti </w:t>
      </w:r>
      <w:r w:rsidRPr="00E676BC">
        <w:rPr>
          <w:b/>
        </w:rPr>
        <w:t>Dřevěná robinsonáda</w:t>
      </w:r>
      <w:r>
        <w:t xml:space="preserve"> (4. 6.).</w:t>
      </w:r>
    </w:p>
    <w:p w:rsidR="009E75AC" w:rsidRDefault="009E75AC" w:rsidP="009E75AC">
      <w:r w:rsidRPr="009E75AC">
        <w:rPr>
          <w:b/>
        </w:rPr>
        <w:t xml:space="preserve">Vila </w:t>
      </w:r>
      <w:proofErr w:type="spellStart"/>
      <w:r w:rsidRPr="009E75AC">
        <w:rPr>
          <w:b/>
        </w:rPr>
        <w:t>Löw</w:t>
      </w:r>
      <w:proofErr w:type="spellEnd"/>
      <w:r w:rsidRPr="009E75AC">
        <w:rPr>
          <w:b/>
        </w:rPr>
        <w:t>-Beer</w:t>
      </w:r>
      <w:r>
        <w:rPr>
          <w:b/>
        </w:rPr>
        <w:br/>
      </w:r>
      <w:r>
        <w:t>Od</w:t>
      </w:r>
      <w:r w:rsidRPr="009E75AC">
        <w:t xml:space="preserve"> 16. 1. </w:t>
      </w:r>
      <w:r>
        <w:t>je pro</w:t>
      </w:r>
      <w:r w:rsidRPr="009E75AC">
        <w:t xml:space="preserve"> veřejnost </w:t>
      </w:r>
      <w:r>
        <w:t>otevřena stálá expozice</w:t>
      </w:r>
      <w:r w:rsidRPr="009E75AC">
        <w:t xml:space="preserve"> </w:t>
      </w:r>
      <w:r w:rsidRPr="009E75AC">
        <w:rPr>
          <w:b/>
        </w:rPr>
        <w:t xml:space="preserve">Svět brněnské buržoazie mezi </w:t>
      </w:r>
      <w:proofErr w:type="spellStart"/>
      <w:r w:rsidRPr="009E75AC">
        <w:rPr>
          <w:b/>
        </w:rPr>
        <w:t>Löw</w:t>
      </w:r>
      <w:proofErr w:type="spellEnd"/>
      <w:r w:rsidRPr="009E75AC">
        <w:rPr>
          <w:b/>
        </w:rPr>
        <w:t xml:space="preserve">-Beer a </w:t>
      </w:r>
      <w:proofErr w:type="spellStart"/>
      <w:r w:rsidRPr="009E75AC">
        <w:rPr>
          <w:b/>
        </w:rPr>
        <w:t>Tugendhat</w:t>
      </w:r>
      <w:proofErr w:type="spellEnd"/>
      <w:r w:rsidRPr="009E75AC">
        <w:t>. V areálu vily proběhne letos celá řada výstavních a kulturních akcí. V galerii Celnice se návštěvníci od dubna mohou seznámit s historií a současností Muzea Brněnska a od července poznávat světové dědictví UNESCO. V pátek 1. 4. se uskuteční setkání s </w:t>
      </w:r>
      <w:r w:rsidRPr="009E75AC">
        <w:rPr>
          <w:b/>
        </w:rPr>
        <w:t>Hostem ve vile</w:t>
      </w:r>
      <w:r w:rsidRPr="009E75AC">
        <w:t xml:space="preserve">, pozvání přijal herec a moderátor Jan </w:t>
      </w:r>
      <w:proofErr w:type="spellStart"/>
      <w:r w:rsidRPr="009E75AC">
        <w:t>Čenský</w:t>
      </w:r>
      <w:proofErr w:type="spellEnd"/>
      <w:r w:rsidRPr="009E75AC">
        <w:t xml:space="preserve">. Ve spolupráci s brněnskou pobočkou Židovského muzea připomeneme </w:t>
      </w:r>
      <w:r w:rsidRPr="009E75AC">
        <w:rPr>
          <w:b/>
        </w:rPr>
        <w:t xml:space="preserve">svátek </w:t>
      </w:r>
      <w:proofErr w:type="spellStart"/>
      <w:r w:rsidRPr="009E75AC">
        <w:rPr>
          <w:b/>
        </w:rPr>
        <w:t>Purim</w:t>
      </w:r>
      <w:proofErr w:type="spellEnd"/>
      <w:r w:rsidRPr="009E75AC">
        <w:t xml:space="preserve"> (přednáška, dětská dílna v Celnici) v neděli 17. 4. </w:t>
      </w:r>
      <w:r w:rsidRPr="009E75AC">
        <w:rPr>
          <w:b/>
        </w:rPr>
        <w:t>Dětský den</w:t>
      </w:r>
      <w:r w:rsidRPr="009E75AC">
        <w:t xml:space="preserve"> na zahradě vily je plánován na 28. 5. Září bude ve znamení automobilismu (výstava, přehlídka veteránů) a od října bude vila opět hostit významné osobnosti, tentokrát z řad odborníků na architekturu, literaturu či medicínu.</w:t>
      </w:r>
    </w:p>
    <w:p w:rsidR="00EB50FE" w:rsidRPr="00EB50FE" w:rsidRDefault="00EB50FE">
      <w:pPr>
        <w:rPr>
          <w:b/>
          <w:lang w:val="en-GB"/>
        </w:rPr>
      </w:pPr>
      <w:r w:rsidRPr="00EB50FE">
        <w:rPr>
          <w:b/>
        </w:rPr>
        <w:t>Vila Stiassni</w:t>
      </w:r>
      <w:r w:rsidRPr="00EB50FE">
        <w:rPr>
          <w:b/>
        </w:rPr>
        <w:br/>
      </w:r>
      <w:r w:rsidR="00F953A1">
        <w:t>c</w:t>
      </w:r>
      <w:r w:rsidRPr="00EB50FE">
        <w:t>hy</w:t>
      </w:r>
      <w:r>
        <w:t xml:space="preserve">stá </w:t>
      </w:r>
      <w:r w:rsidRPr="00EB50FE">
        <w:rPr>
          <w:b/>
        </w:rPr>
        <w:t>Velikonoce</w:t>
      </w:r>
      <w:r>
        <w:t xml:space="preserve"> (28.</w:t>
      </w:r>
      <w:r w:rsidR="009E75AC">
        <w:t xml:space="preserve"> </w:t>
      </w:r>
      <w:r>
        <w:t xml:space="preserve">3. od 10.00) pro děti tak, jak je pro svou dceru a její kamarádky připravovala paní Hermína Stiassni. </w:t>
      </w:r>
      <w:r w:rsidRPr="00EB50FE">
        <w:rPr>
          <w:b/>
        </w:rPr>
        <w:t>Dětský den</w:t>
      </w:r>
      <w:r>
        <w:t xml:space="preserve"> se v zahradě uskuteční také 11.</w:t>
      </w:r>
      <w:r w:rsidR="009E75AC">
        <w:t xml:space="preserve"> </w:t>
      </w:r>
      <w:r>
        <w:t xml:space="preserve">6. Novinkou bude letní </w:t>
      </w:r>
      <w:r w:rsidRPr="00CE1572">
        <w:rPr>
          <w:b/>
        </w:rPr>
        <w:t>projekce slavných prvorepublikových filmů</w:t>
      </w:r>
      <w:r>
        <w:t xml:space="preserve"> v zahradě (3.</w:t>
      </w:r>
      <w:r w:rsidR="009E75AC">
        <w:t xml:space="preserve"> </w:t>
      </w:r>
      <w:r>
        <w:t>6., 17.</w:t>
      </w:r>
      <w:r w:rsidR="00814B42">
        <w:t xml:space="preserve"> </w:t>
      </w:r>
      <w:r>
        <w:t>6. a 29.</w:t>
      </w:r>
      <w:r w:rsidR="009E75AC">
        <w:t xml:space="preserve"> </w:t>
      </w:r>
      <w:r>
        <w:t>7.)</w:t>
      </w:r>
      <w:r w:rsidR="00CE1572">
        <w:t xml:space="preserve">. Milovníci kávy jistě neminou povídání a ochutnávku s tématem </w:t>
      </w:r>
      <w:r w:rsidR="00CE1572" w:rsidRPr="00CE1572">
        <w:rPr>
          <w:b/>
        </w:rPr>
        <w:t>Káva a kavárny za první republiky</w:t>
      </w:r>
      <w:r w:rsidR="00CE1572" w:rsidRPr="00CE1572">
        <w:t xml:space="preserve"> </w:t>
      </w:r>
      <w:r w:rsidR="00CE1572">
        <w:t>(15.</w:t>
      </w:r>
      <w:r w:rsidR="009E75AC">
        <w:t xml:space="preserve"> </w:t>
      </w:r>
      <w:r w:rsidR="00CE1572">
        <w:t>6.). Dny evropského dědictví (10.-11.</w:t>
      </w:r>
      <w:r w:rsidR="009E75AC">
        <w:t xml:space="preserve"> </w:t>
      </w:r>
      <w:r w:rsidR="00CE1572">
        <w:t xml:space="preserve">9.) si připomeneme formou edukačních programů pro rodiny s dětmi, které budou součástí výstavy </w:t>
      </w:r>
      <w:r w:rsidR="00CE1572" w:rsidRPr="00CE1572">
        <w:rPr>
          <w:b/>
        </w:rPr>
        <w:t>Památky nás baví</w:t>
      </w:r>
      <w:r w:rsidR="00CE1572">
        <w:t xml:space="preserve">. Pro příznivce moderní architektury je připravena řada výstav – například </w:t>
      </w:r>
      <w:r w:rsidR="00CE1572" w:rsidRPr="00CE1572">
        <w:rPr>
          <w:b/>
        </w:rPr>
        <w:t xml:space="preserve">Bruno </w:t>
      </w:r>
      <w:proofErr w:type="spellStart"/>
      <w:r w:rsidR="00CE1572" w:rsidRPr="00CE1572">
        <w:rPr>
          <w:b/>
        </w:rPr>
        <w:t>Taut</w:t>
      </w:r>
      <w:proofErr w:type="spellEnd"/>
      <w:r w:rsidR="00CE1572" w:rsidRPr="00CE1572">
        <w:rPr>
          <w:b/>
        </w:rPr>
        <w:t xml:space="preserve"> – mistr barevného stavění v Berlíně </w:t>
      </w:r>
      <w:r w:rsidR="00CE1572">
        <w:t>(13.</w:t>
      </w:r>
      <w:r w:rsidR="009E75AC">
        <w:t xml:space="preserve"> </w:t>
      </w:r>
      <w:r w:rsidR="00CE1572">
        <w:t>5. až 26.</w:t>
      </w:r>
      <w:r w:rsidR="00814B42">
        <w:t xml:space="preserve"> </w:t>
      </w:r>
      <w:r w:rsidR="00CE1572">
        <w:t xml:space="preserve">6.) a dva přednáškové cykly – jarní </w:t>
      </w:r>
      <w:r w:rsidR="00CE1572" w:rsidRPr="00CE1572">
        <w:rPr>
          <w:b/>
        </w:rPr>
        <w:t>Nový život v moderní architektuře</w:t>
      </w:r>
      <w:r w:rsidR="00CE1572">
        <w:t xml:space="preserve"> a podzimní </w:t>
      </w:r>
      <w:r w:rsidR="00CE1572">
        <w:rPr>
          <w:b/>
        </w:rPr>
        <w:t>Obnova památek 20. </w:t>
      </w:r>
      <w:r w:rsidR="00CE1572" w:rsidRPr="00CE1572">
        <w:rPr>
          <w:b/>
        </w:rPr>
        <w:t>století</w:t>
      </w:r>
      <w:r w:rsidR="00CE1572">
        <w:t>.</w:t>
      </w:r>
    </w:p>
    <w:p w:rsidR="00EB50FE" w:rsidRDefault="00A045B6" w:rsidP="00EB50FE">
      <w:pPr>
        <w:spacing w:after="0"/>
        <w:jc w:val="both"/>
        <w:rPr>
          <w:b/>
        </w:rPr>
      </w:pPr>
      <w:r>
        <w:rPr>
          <w:b/>
        </w:rPr>
        <w:lastRenderedPageBreak/>
        <w:t>Vil</w:t>
      </w:r>
      <w:r w:rsidR="00EB50FE">
        <w:rPr>
          <w:b/>
        </w:rPr>
        <w:t>a Tugendhat</w:t>
      </w:r>
    </w:p>
    <w:p w:rsidR="00EB50FE" w:rsidRDefault="00EB50FE" w:rsidP="00EB50FE">
      <w:r>
        <w:t xml:space="preserve">Stěžejním prvkem hudebních vystoupení je spolupráce s Brno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, jehož koncerty </w:t>
      </w:r>
      <w:r>
        <w:rPr>
          <w:i/>
        </w:rPr>
        <w:t>Dne hudby</w:t>
      </w:r>
      <w:r>
        <w:t xml:space="preserve"> letos oslaví již svoji 5. sezónu (premiéra nového programu 21.</w:t>
      </w:r>
      <w:r w:rsidR="009E75AC">
        <w:t xml:space="preserve"> </w:t>
      </w:r>
      <w:r>
        <w:t xml:space="preserve">6.). V kalendáři nalezneme i několik unikátních vystoupení jako klavírní </w:t>
      </w:r>
      <w:r>
        <w:rPr>
          <w:b/>
        </w:rPr>
        <w:t>Recitál Ivo Kahánka</w:t>
      </w:r>
      <w:r>
        <w:rPr>
          <w:i/>
        </w:rPr>
        <w:t xml:space="preserve"> </w:t>
      </w:r>
      <w:r>
        <w:t>(14.</w:t>
      </w:r>
      <w:r w:rsidR="009E75AC">
        <w:t xml:space="preserve"> </w:t>
      </w:r>
      <w:r>
        <w:t xml:space="preserve">10. od 20.00), pořádaný v rámci festivalu Janáček Brno. Pro fanoušky populární hudby bude zajisté lákadlem benefiční akustický koncert </w:t>
      </w:r>
      <w:proofErr w:type="spellStart"/>
      <w:r>
        <w:rPr>
          <w:b/>
        </w:rPr>
        <w:t>Tata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Bojs</w:t>
      </w:r>
      <w:proofErr w:type="spellEnd"/>
      <w:r>
        <w:rPr>
          <w:b/>
        </w:rPr>
        <w:t xml:space="preserve"> pro Kolečko ve vile Tugendhat,</w:t>
      </w:r>
      <w:r>
        <w:t xml:space="preserve"> který se uskuteční 20. června. Tradiční akce </w:t>
      </w:r>
      <w:r>
        <w:rPr>
          <w:b/>
        </w:rPr>
        <w:t>Léto, swing a kino v zahradě vily Tugendhat</w:t>
      </w:r>
      <w:r>
        <w:rPr>
          <w:i/>
        </w:rPr>
        <w:t xml:space="preserve"> </w:t>
      </w:r>
      <w:r>
        <w:t>(1.</w:t>
      </w:r>
      <w:r w:rsidR="009E75AC">
        <w:t xml:space="preserve"> </w:t>
      </w:r>
      <w:r>
        <w:t>7. od 18.00) v sobě spojuje možnost zatančit si na swingové melodie a posléze shlédnout filmovou projekci na velkoformátových oknech vily. Nedílnou součástí kalendáře jsou taktéž odborné přednášky mezinárodních i tuzemských hostů</w:t>
      </w:r>
      <w:r w:rsidR="00A045B6">
        <w:t xml:space="preserve"> a pravidelné filmové projekce.</w:t>
      </w:r>
    </w:p>
    <w:p w:rsidR="00CE1572" w:rsidRDefault="00CE1572" w:rsidP="00EB50FE"/>
    <w:p w:rsidR="00CE1572" w:rsidRPr="00A045B6" w:rsidRDefault="00CE1572" w:rsidP="00EB50FE">
      <w:pPr>
        <w:rPr>
          <w:b/>
          <w:u w:val="single"/>
        </w:rPr>
      </w:pPr>
      <w:r w:rsidRPr="00A045B6">
        <w:rPr>
          <w:b/>
          <w:u w:val="single"/>
        </w:rPr>
        <w:t>Kontakty:</w:t>
      </w:r>
    </w:p>
    <w:p w:rsidR="00A045B6" w:rsidRPr="006513ED" w:rsidRDefault="00A045B6" w:rsidP="00EB50FE">
      <w:pPr>
        <w:rPr>
          <w:u w:val="single"/>
        </w:rPr>
      </w:pPr>
      <w:r>
        <w:rPr>
          <w:b/>
        </w:rPr>
        <w:t>Jurkovičova vila</w:t>
      </w:r>
      <w:r>
        <w:rPr>
          <w:b/>
        </w:rPr>
        <w:br/>
      </w:r>
      <w:r>
        <w:t>Rostislav Koryčánek, kurátor</w:t>
      </w:r>
      <w:r w:rsidR="006513ED">
        <w:t>, vedoucí Jurkovičovy vily</w:t>
      </w:r>
      <w:r>
        <w:br/>
        <w:t xml:space="preserve">tel. </w:t>
      </w:r>
      <w:r w:rsidR="00300A5B">
        <w:t>778</w:t>
      </w:r>
      <w:r w:rsidR="006513ED">
        <w:t> </w:t>
      </w:r>
      <w:r w:rsidR="00300A5B">
        <w:t>533</w:t>
      </w:r>
      <w:r w:rsidR="006513ED">
        <w:t xml:space="preserve"> </w:t>
      </w:r>
      <w:r w:rsidR="00300A5B">
        <w:t>134</w:t>
      </w:r>
      <w:r w:rsidR="006513ED">
        <w:t xml:space="preserve">, </w:t>
      </w:r>
      <w:r w:rsidRPr="00A045B6">
        <w:t>korycanek@moravska-galerie.cz</w:t>
      </w:r>
      <w:r>
        <w:br/>
      </w:r>
      <w:r w:rsidR="006513ED" w:rsidRPr="006513ED">
        <w:rPr>
          <w:u w:val="single"/>
        </w:rPr>
        <w:t>www.moravska-galerie.cz/jurkovicova-vila</w:t>
      </w:r>
    </w:p>
    <w:p w:rsidR="006513ED" w:rsidRPr="006513ED" w:rsidRDefault="006513ED" w:rsidP="00EB50FE">
      <w:pPr>
        <w:rPr>
          <w:u w:val="single"/>
        </w:rPr>
      </w:pPr>
      <w:r w:rsidRPr="006513ED">
        <w:rPr>
          <w:b/>
        </w:rPr>
        <w:t xml:space="preserve">Vila </w:t>
      </w:r>
      <w:proofErr w:type="spellStart"/>
      <w:r w:rsidRPr="006513ED">
        <w:rPr>
          <w:b/>
        </w:rPr>
        <w:t>Löw</w:t>
      </w:r>
      <w:proofErr w:type="spellEnd"/>
      <w:r w:rsidRPr="006513ED">
        <w:rPr>
          <w:b/>
        </w:rPr>
        <w:t>-Beer</w:t>
      </w:r>
      <w:r w:rsidRPr="006513ED">
        <w:br/>
      </w:r>
      <w:r>
        <w:t xml:space="preserve">Petra Svobodová, kurátorka, vedoucí vily </w:t>
      </w:r>
      <w:proofErr w:type="spellStart"/>
      <w:r>
        <w:t>Löw</w:t>
      </w:r>
      <w:proofErr w:type="spellEnd"/>
      <w:r>
        <w:t>-Beer</w:t>
      </w:r>
      <w:r>
        <w:br/>
        <w:t xml:space="preserve">tel. </w:t>
      </w:r>
      <w:r w:rsidRPr="006513ED">
        <w:t>544 245</w:t>
      </w:r>
      <w:r>
        <w:t> </w:t>
      </w:r>
      <w:r w:rsidRPr="006513ED">
        <w:t>010</w:t>
      </w:r>
      <w:r>
        <w:t xml:space="preserve">, </w:t>
      </w:r>
      <w:r w:rsidRPr="006513ED">
        <w:t>p.svobodova@vila.muzeumbrnenska.cz</w:t>
      </w:r>
      <w:r>
        <w:br/>
      </w:r>
      <w:r w:rsidRPr="006513ED">
        <w:rPr>
          <w:u w:val="single"/>
        </w:rPr>
        <w:t>www.vilalowbeer.cz</w:t>
      </w:r>
    </w:p>
    <w:p w:rsidR="00CE1572" w:rsidRPr="006513ED" w:rsidRDefault="00CE1572" w:rsidP="00EB50FE">
      <w:pPr>
        <w:rPr>
          <w:u w:val="single"/>
        </w:rPr>
      </w:pPr>
      <w:r w:rsidRPr="00A045B6">
        <w:rPr>
          <w:b/>
        </w:rPr>
        <w:t>Vila Stiassni</w:t>
      </w:r>
      <w:r w:rsidRPr="00A045B6">
        <w:rPr>
          <w:b/>
        </w:rPr>
        <w:br/>
      </w:r>
      <w:r>
        <w:t>Petr Svoboda, ředitel Metodického centra moderní architektury v Brně</w:t>
      </w:r>
      <w:r>
        <w:br/>
        <w:t>tel. 724016567, svoboda.petr@npu.cz</w:t>
      </w:r>
      <w:r>
        <w:br/>
      </w:r>
      <w:r w:rsidRPr="006513ED">
        <w:rPr>
          <w:u w:val="single"/>
        </w:rPr>
        <w:t>www.vilastiassni.cz</w:t>
      </w:r>
    </w:p>
    <w:p w:rsidR="00CE1572" w:rsidRDefault="00A045B6" w:rsidP="00EB50FE">
      <w:pPr>
        <w:rPr>
          <w:u w:val="single"/>
        </w:rPr>
      </w:pPr>
      <w:r w:rsidRPr="00A045B6">
        <w:rPr>
          <w:b/>
        </w:rPr>
        <w:t>Vila Tugendhat</w:t>
      </w:r>
      <w:r w:rsidRPr="00A045B6">
        <w:rPr>
          <w:b/>
        </w:rPr>
        <w:br/>
      </w:r>
      <w:r>
        <w:t>Iveta Černá, ředitelka Vily Tugendhat</w:t>
      </w:r>
      <w:r>
        <w:br/>
        <w:t xml:space="preserve">tel. </w:t>
      </w:r>
      <w:r w:rsidRPr="00A045B6">
        <w:t>602 357</w:t>
      </w:r>
      <w:r>
        <w:t> </w:t>
      </w:r>
      <w:r w:rsidRPr="00A045B6">
        <w:t>272</w:t>
      </w:r>
      <w:r>
        <w:t xml:space="preserve">, </w:t>
      </w:r>
      <w:r w:rsidRPr="00A045B6">
        <w:t>iveta.cerna@tugendhat.eu</w:t>
      </w:r>
      <w:r>
        <w:br/>
      </w:r>
      <w:r w:rsidRPr="006513ED">
        <w:rPr>
          <w:u w:val="single"/>
        </w:rPr>
        <w:t>www.tugendhat.eu</w:t>
      </w:r>
    </w:p>
    <w:p w:rsidR="006513ED" w:rsidRPr="006513ED" w:rsidRDefault="006513ED" w:rsidP="00EB50FE">
      <w:pPr>
        <w:rPr>
          <w:u w:val="single"/>
        </w:rPr>
      </w:pPr>
    </w:p>
    <w:sectPr w:rsidR="006513ED" w:rsidRPr="006513ED" w:rsidSect="001431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FD" w:rsidRDefault="00917BFD" w:rsidP="005E0C6B">
      <w:pPr>
        <w:spacing w:after="0" w:line="240" w:lineRule="auto"/>
      </w:pPr>
      <w:r>
        <w:separator/>
      </w:r>
    </w:p>
  </w:endnote>
  <w:endnote w:type="continuationSeparator" w:id="0">
    <w:p w:rsidR="00917BFD" w:rsidRDefault="00917BFD" w:rsidP="005E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C6B" w:rsidRDefault="009E75AC">
    <w:pPr>
      <w:pStyle w:val="Zpat"/>
    </w:pPr>
    <w:r>
      <w:rPr>
        <w:noProof/>
        <w:lang w:eastAsia="cs-CZ"/>
      </w:rPr>
      <w:drawing>
        <wp:inline distT="0" distB="0" distL="0" distR="0">
          <wp:extent cx="5753100" cy="752475"/>
          <wp:effectExtent l="0" t="0" r="0" b="9525"/>
          <wp:docPr id="1" name="obrázek 1" descr="log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FD" w:rsidRDefault="00917BFD" w:rsidP="005E0C6B">
      <w:pPr>
        <w:spacing w:after="0" w:line="240" w:lineRule="auto"/>
      </w:pPr>
      <w:r>
        <w:separator/>
      </w:r>
    </w:p>
  </w:footnote>
  <w:footnote w:type="continuationSeparator" w:id="0">
    <w:p w:rsidR="00917BFD" w:rsidRDefault="00917BFD" w:rsidP="005E0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C9"/>
    <w:rsid w:val="00001635"/>
    <w:rsid w:val="00010CEE"/>
    <w:rsid w:val="0001782D"/>
    <w:rsid w:val="00024AA9"/>
    <w:rsid w:val="00045239"/>
    <w:rsid w:val="00052E6B"/>
    <w:rsid w:val="00053CE7"/>
    <w:rsid w:val="00072796"/>
    <w:rsid w:val="00075DA7"/>
    <w:rsid w:val="00084F64"/>
    <w:rsid w:val="00086FAF"/>
    <w:rsid w:val="0009713C"/>
    <w:rsid w:val="000B5B3B"/>
    <w:rsid w:val="000D54DF"/>
    <w:rsid w:val="000D6850"/>
    <w:rsid w:val="000E2EE3"/>
    <w:rsid w:val="000E725C"/>
    <w:rsid w:val="000F7CD8"/>
    <w:rsid w:val="001052E8"/>
    <w:rsid w:val="001106C6"/>
    <w:rsid w:val="00123D4D"/>
    <w:rsid w:val="00130709"/>
    <w:rsid w:val="00131594"/>
    <w:rsid w:val="001431C4"/>
    <w:rsid w:val="00143974"/>
    <w:rsid w:val="00157BAE"/>
    <w:rsid w:val="001628CB"/>
    <w:rsid w:val="0016394A"/>
    <w:rsid w:val="001731A0"/>
    <w:rsid w:val="00184415"/>
    <w:rsid w:val="00193DF7"/>
    <w:rsid w:val="001A2EB3"/>
    <w:rsid w:val="001A6207"/>
    <w:rsid w:val="001B14F2"/>
    <w:rsid w:val="001B53EE"/>
    <w:rsid w:val="001D13FD"/>
    <w:rsid w:val="001E77C1"/>
    <w:rsid w:val="001F3D16"/>
    <w:rsid w:val="002007FC"/>
    <w:rsid w:val="002035FF"/>
    <w:rsid w:val="002261C9"/>
    <w:rsid w:val="00235F17"/>
    <w:rsid w:val="0023677E"/>
    <w:rsid w:val="002413CE"/>
    <w:rsid w:val="00242E13"/>
    <w:rsid w:val="00243662"/>
    <w:rsid w:val="00251EC6"/>
    <w:rsid w:val="00255508"/>
    <w:rsid w:val="002617CD"/>
    <w:rsid w:val="002659B9"/>
    <w:rsid w:val="00276F60"/>
    <w:rsid w:val="00281B53"/>
    <w:rsid w:val="002871B8"/>
    <w:rsid w:val="002A19EB"/>
    <w:rsid w:val="002A5B60"/>
    <w:rsid w:val="002B4A89"/>
    <w:rsid w:val="002E02DD"/>
    <w:rsid w:val="002E15D0"/>
    <w:rsid w:val="002E3932"/>
    <w:rsid w:val="00300A5B"/>
    <w:rsid w:val="003037B9"/>
    <w:rsid w:val="00326F62"/>
    <w:rsid w:val="003351B9"/>
    <w:rsid w:val="00341FF2"/>
    <w:rsid w:val="00344CFD"/>
    <w:rsid w:val="00353DED"/>
    <w:rsid w:val="00364E17"/>
    <w:rsid w:val="00377631"/>
    <w:rsid w:val="003860EB"/>
    <w:rsid w:val="0039563F"/>
    <w:rsid w:val="003A4A67"/>
    <w:rsid w:val="003A6E4B"/>
    <w:rsid w:val="003B04CD"/>
    <w:rsid w:val="003B7CB1"/>
    <w:rsid w:val="003C0A06"/>
    <w:rsid w:val="003D30B0"/>
    <w:rsid w:val="003E38AD"/>
    <w:rsid w:val="003F7017"/>
    <w:rsid w:val="00410083"/>
    <w:rsid w:val="0041770B"/>
    <w:rsid w:val="00437A9B"/>
    <w:rsid w:val="00440AE0"/>
    <w:rsid w:val="00444372"/>
    <w:rsid w:val="00450302"/>
    <w:rsid w:val="00455B67"/>
    <w:rsid w:val="00475952"/>
    <w:rsid w:val="00486BAB"/>
    <w:rsid w:val="00487BBD"/>
    <w:rsid w:val="00494A0F"/>
    <w:rsid w:val="004A7D07"/>
    <w:rsid w:val="004C0B49"/>
    <w:rsid w:val="004F14BD"/>
    <w:rsid w:val="004F25E4"/>
    <w:rsid w:val="004F5181"/>
    <w:rsid w:val="00510CAC"/>
    <w:rsid w:val="00513A7C"/>
    <w:rsid w:val="005313DE"/>
    <w:rsid w:val="00554AAB"/>
    <w:rsid w:val="0055503D"/>
    <w:rsid w:val="00564C34"/>
    <w:rsid w:val="005708D0"/>
    <w:rsid w:val="00586956"/>
    <w:rsid w:val="00591827"/>
    <w:rsid w:val="005A7169"/>
    <w:rsid w:val="005B6B72"/>
    <w:rsid w:val="005B7A41"/>
    <w:rsid w:val="005D10F7"/>
    <w:rsid w:val="005E0C6B"/>
    <w:rsid w:val="005E4166"/>
    <w:rsid w:val="005E53E5"/>
    <w:rsid w:val="00602656"/>
    <w:rsid w:val="0062229F"/>
    <w:rsid w:val="00636FFB"/>
    <w:rsid w:val="00637485"/>
    <w:rsid w:val="006428BC"/>
    <w:rsid w:val="00643E0D"/>
    <w:rsid w:val="006513ED"/>
    <w:rsid w:val="006A231E"/>
    <w:rsid w:val="006B141A"/>
    <w:rsid w:val="006F263B"/>
    <w:rsid w:val="006F30E3"/>
    <w:rsid w:val="006F5849"/>
    <w:rsid w:val="00706E49"/>
    <w:rsid w:val="00732274"/>
    <w:rsid w:val="0073724E"/>
    <w:rsid w:val="00740B34"/>
    <w:rsid w:val="00773DFD"/>
    <w:rsid w:val="00783AB0"/>
    <w:rsid w:val="007934E2"/>
    <w:rsid w:val="00794D93"/>
    <w:rsid w:val="007A002E"/>
    <w:rsid w:val="007B250C"/>
    <w:rsid w:val="007C2A74"/>
    <w:rsid w:val="007C438C"/>
    <w:rsid w:val="007D36EE"/>
    <w:rsid w:val="0080724D"/>
    <w:rsid w:val="00813F6F"/>
    <w:rsid w:val="00814B42"/>
    <w:rsid w:val="00825691"/>
    <w:rsid w:val="008320B5"/>
    <w:rsid w:val="00846446"/>
    <w:rsid w:val="00847189"/>
    <w:rsid w:val="00864B94"/>
    <w:rsid w:val="0086565E"/>
    <w:rsid w:val="00872CD4"/>
    <w:rsid w:val="0087421A"/>
    <w:rsid w:val="00891F40"/>
    <w:rsid w:val="008929F8"/>
    <w:rsid w:val="0089498F"/>
    <w:rsid w:val="00897E3C"/>
    <w:rsid w:val="008B21CC"/>
    <w:rsid w:val="008C0C59"/>
    <w:rsid w:val="008C19D0"/>
    <w:rsid w:val="008C3252"/>
    <w:rsid w:val="008D3EBE"/>
    <w:rsid w:val="008F3F94"/>
    <w:rsid w:val="008F6D89"/>
    <w:rsid w:val="00904EF4"/>
    <w:rsid w:val="00912728"/>
    <w:rsid w:val="00913E60"/>
    <w:rsid w:val="00917BFD"/>
    <w:rsid w:val="009338CF"/>
    <w:rsid w:val="00940405"/>
    <w:rsid w:val="0094597C"/>
    <w:rsid w:val="0094697C"/>
    <w:rsid w:val="00986194"/>
    <w:rsid w:val="00986501"/>
    <w:rsid w:val="0098769E"/>
    <w:rsid w:val="00992A5C"/>
    <w:rsid w:val="009B6DCD"/>
    <w:rsid w:val="009C71A4"/>
    <w:rsid w:val="009D248E"/>
    <w:rsid w:val="009D5D79"/>
    <w:rsid w:val="009E6354"/>
    <w:rsid w:val="009E75AC"/>
    <w:rsid w:val="00A03322"/>
    <w:rsid w:val="00A045B6"/>
    <w:rsid w:val="00A10587"/>
    <w:rsid w:val="00A31553"/>
    <w:rsid w:val="00A332A3"/>
    <w:rsid w:val="00A44270"/>
    <w:rsid w:val="00A66592"/>
    <w:rsid w:val="00AA61C8"/>
    <w:rsid w:val="00AA7A07"/>
    <w:rsid w:val="00AC1316"/>
    <w:rsid w:val="00AE2CE8"/>
    <w:rsid w:val="00AE3523"/>
    <w:rsid w:val="00B02725"/>
    <w:rsid w:val="00B16F87"/>
    <w:rsid w:val="00B27A24"/>
    <w:rsid w:val="00B340F8"/>
    <w:rsid w:val="00B36FA2"/>
    <w:rsid w:val="00B37CEC"/>
    <w:rsid w:val="00B43474"/>
    <w:rsid w:val="00B52F63"/>
    <w:rsid w:val="00B672F7"/>
    <w:rsid w:val="00B87BCE"/>
    <w:rsid w:val="00B96F6D"/>
    <w:rsid w:val="00BA2B9D"/>
    <w:rsid w:val="00BA7248"/>
    <w:rsid w:val="00BB3684"/>
    <w:rsid w:val="00BB442C"/>
    <w:rsid w:val="00BC1D83"/>
    <w:rsid w:val="00BD7C1D"/>
    <w:rsid w:val="00BF54BD"/>
    <w:rsid w:val="00C01779"/>
    <w:rsid w:val="00C12403"/>
    <w:rsid w:val="00C33F8B"/>
    <w:rsid w:val="00C42A31"/>
    <w:rsid w:val="00C46806"/>
    <w:rsid w:val="00C60FC3"/>
    <w:rsid w:val="00C70F02"/>
    <w:rsid w:val="00C71F33"/>
    <w:rsid w:val="00C76807"/>
    <w:rsid w:val="00C95B6D"/>
    <w:rsid w:val="00CA2AA1"/>
    <w:rsid w:val="00CB2C3C"/>
    <w:rsid w:val="00CB2D39"/>
    <w:rsid w:val="00CE1572"/>
    <w:rsid w:val="00D11E9B"/>
    <w:rsid w:val="00D127EE"/>
    <w:rsid w:val="00D205F5"/>
    <w:rsid w:val="00D35D1E"/>
    <w:rsid w:val="00D47C5A"/>
    <w:rsid w:val="00D52B64"/>
    <w:rsid w:val="00D55794"/>
    <w:rsid w:val="00D648B9"/>
    <w:rsid w:val="00D673F3"/>
    <w:rsid w:val="00D82B58"/>
    <w:rsid w:val="00D933A6"/>
    <w:rsid w:val="00DA0635"/>
    <w:rsid w:val="00DB20C0"/>
    <w:rsid w:val="00DD54C9"/>
    <w:rsid w:val="00DE3ED1"/>
    <w:rsid w:val="00E00BB9"/>
    <w:rsid w:val="00E01624"/>
    <w:rsid w:val="00E0304D"/>
    <w:rsid w:val="00E111D0"/>
    <w:rsid w:val="00E14895"/>
    <w:rsid w:val="00E232CF"/>
    <w:rsid w:val="00E23418"/>
    <w:rsid w:val="00E56BBC"/>
    <w:rsid w:val="00E6308C"/>
    <w:rsid w:val="00E659A0"/>
    <w:rsid w:val="00E73121"/>
    <w:rsid w:val="00E8764D"/>
    <w:rsid w:val="00E9075F"/>
    <w:rsid w:val="00E90D34"/>
    <w:rsid w:val="00E92E94"/>
    <w:rsid w:val="00E97AB5"/>
    <w:rsid w:val="00EA0D9F"/>
    <w:rsid w:val="00EA1501"/>
    <w:rsid w:val="00EB387D"/>
    <w:rsid w:val="00EB50FE"/>
    <w:rsid w:val="00F06A72"/>
    <w:rsid w:val="00F23653"/>
    <w:rsid w:val="00F37FE2"/>
    <w:rsid w:val="00F543FF"/>
    <w:rsid w:val="00F572CF"/>
    <w:rsid w:val="00F60E7A"/>
    <w:rsid w:val="00F80BDF"/>
    <w:rsid w:val="00F81759"/>
    <w:rsid w:val="00F953A1"/>
    <w:rsid w:val="00F97325"/>
    <w:rsid w:val="00FA3001"/>
    <w:rsid w:val="00FB40F5"/>
    <w:rsid w:val="00FD1D97"/>
    <w:rsid w:val="00FD2388"/>
    <w:rsid w:val="00FE07CE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1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157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E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0C6B"/>
  </w:style>
  <w:style w:type="paragraph" w:styleId="Zpat">
    <w:name w:val="footer"/>
    <w:basedOn w:val="Normln"/>
    <w:link w:val="ZpatChar"/>
    <w:uiPriority w:val="99"/>
    <w:unhideWhenUsed/>
    <w:rsid w:val="005E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0C6B"/>
  </w:style>
  <w:style w:type="paragraph" w:styleId="Textbubliny">
    <w:name w:val="Balloon Text"/>
    <w:basedOn w:val="Normln"/>
    <w:link w:val="TextbublinyChar"/>
    <w:uiPriority w:val="99"/>
    <w:semiHidden/>
    <w:unhideWhenUsed/>
    <w:rsid w:val="005E0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C6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14B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1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157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E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0C6B"/>
  </w:style>
  <w:style w:type="paragraph" w:styleId="Zpat">
    <w:name w:val="footer"/>
    <w:basedOn w:val="Normln"/>
    <w:link w:val="ZpatChar"/>
    <w:uiPriority w:val="99"/>
    <w:unhideWhenUsed/>
    <w:rsid w:val="005E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0C6B"/>
  </w:style>
  <w:style w:type="paragraph" w:styleId="Textbubliny">
    <w:name w:val="Balloon Text"/>
    <w:basedOn w:val="Normln"/>
    <w:link w:val="TextbublinyChar"/>
    <w:uiPriority w:val="99"/>
    <w:semiHidden/>
    <w:unhideWhenUsed/>
    <w:rsid w:val="005E0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C6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14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</dc:creator>
  <cp:lastModifiedBy>Banzetová Michaela</cp:lastModifiedBy>
  <cp:revision>2</cp:revision>
  <cp:lastPrinted>2016-03-18T08:56:00Z</cp:lastPrinted>
  <dcterms:created xsi:type="dcterms:W3CDTF">2016-03-22T14:45:00Z</dcterms:created>
  <dcterms:modified xsi:type="dcterms:W3CDTF">2016-03-22T14:45:00Z</dcterms:modified>
</cp:coreProperties>
</file>